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Roboto" w:cs="Roboto" w:eastAsia="Roboto" w:hAnsi="Roboto"/>
          <w:i w:val="1"/>
          <w:iCs w:val="1"/>
        </w:rPr>
      </w:pPr>
      <w:r w:rsidDel="00000000" w:rsidR="00000000" w:rsidRPr="00000000">
        <w:rPr>
          <w:rFonts w:ascii="Roboto" w:cs="Roboto" w:eastAsia="Roboto" w:hAnsi="Roboto"/>
          <w:i w:val="1"/>
          <w:iCs w:val="1"/>
          <w:rtl w:val="0"/>
        </w:rPr>
        <w:t xml:space="preserve">Last updated July 8, 2026 </w:t>
      </w:r>
    </w:p>
    <w:p w:rsidR="00000000" w:rsidDel="00000000" w:rsidP="00000000" w:rsidRDefault="00000000" w:rsidRPr="00000000" w14:paraId="00000002">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rPr>
          <w:rFonts w:ascii="Roboto" w:cs="Roboto" w:eastAsia="Roboto" w:hAnsi="Roboto"/>
          <w:b w:val="1"/>
          <w:bCs w:val="1"/>
        </w:rPr>
      </w:pPr>
      <w:r w:rsidDel="00000000" w:rsidR="00000000" w:rsidRPr="00000000">
        <w:rPr>
          <w:rFonts w:ascii="Roboto" w:cs="Roboto" w:eastAsia="Roboto" w:hAnsi="Roboto"/>
          <w:b w:val="1"/>
          <w:bCs w:val="1"/>
          <w:rtl w:val="0"/>
        </w:rPr>
        <w:t xml:space="preserve">Target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School district leadership  or school board members </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b w:val="1"/>
          <w:bCs w:val="1"/>
        </w:rPr>
      </w:pPr>
      <w:r w:rsidDel="00000000" w:rsidR="00000000" w:rsidRPr="00000000">
        <w:rPr>
          <w:rFonts w:ascii="Roboto" w:cs="Roboto" w:eastAsia="Roboto" w:hAnsi="Roboto"/>
          <w:b w:val="1"/>
          <w:bCs w:val="1"/>
          <w:rtl w:val="0"/>
        </w:rPr>
        <w:t xml:space="preserve">Summary </w:t>
      </w:r>
    </w:p>
    <w:p w:rsidR="00000000" w:rsidDel="00000000" w:rsidP="00000000" w:rsidRDefault="00000000" w:rsidRPr="00000000" w14:paraId="00000008">
      <w:pPr>
        <w:spacing w:after="240" w:before="240" w:lineRule="auto"/>
        <w:rPr>
          <w:rFonts w:ascii="Roboto" w:cs="Roboto" w:eastAsia="Roboto" w:hAnsi="Roboto"/>
          <w:b w:val="1"/>
          <w:bCs w:val="1"/>
        </w:rPr>
      </w:pPr>
      <w:r w:rsidDel="00000000" w:rsidR="00000000" w:rsidRPr="00000000">
        <w:rPr>
          <w:rFonts w:ascii="Roboto" w:cs="Roboto" w:eastAsia="Roboto" w:hAnsi="Roboto"/>
          <w:rtl w:val="0"/>
        </w:rPr>
        <w:t xml:space="preserve">Among other aggressive immigration enforcement tactics, DHS has targeted students and their families at or near school grounds. When ICE is allowed to enter schools and other public areas for immigrant enforcement, it puts immigrant students — and their families — at risk and undermines every child’s right to a free public education, regardless of immigration status. </w:t>
      </w:r>
      <w:r w:rsidDel="00000000" w:rsidR="00000000" w:rsidRPr="00000000">
        <w:rPr>
          <w:rtl w:val="0"/>
        </w:rPr>
      </w:r>
    </w:p>
    <w:p w:rsidR="00000000" w:rsidDel="00000000" w:rsidP="00000000" w:rsidRDefault="00000000" w:rsidRPr="00000000" w14:paraId="00000009">
      <w:pPr>
        <w:spacing w:after="240" w:before="240" w:lineRule="auto"/>
        <w:rPr>
          <w:rFonts w:ascii="Roboto" w:cs="Roboto" w:eastAsia="Roboto" w:hAnsi="Roboto"/>
        </w:rPr>
      </w:pPr>
      <w:r w:rsidDel="00000000" w:rsidR="00000000" w:rsidRPr="00000000">
        <w:rPr>
          <w:rFonts w:ascii="Roboto" w:cs="Roboto" w:eastAsia="Roboto" w:hAnsi="Roboto"/>
          <w:rtl w:val="0"/>
        </w:rPr>
        <w:t xml:space="preserve">This model resolution affirms the commitment of a school board or school district to educating all students, regardless of immigration status. It lays out certain rules of conduct to ensure all students are treated equally, including prohibiting the questioning of a student’s immigration status at all times and barring ICE from school grounds. </w:t>
      </w:r>
    </w:p>
    <w:p w:rsidR="00000000" w:rsidDel="00000000" w:rsidP="00000000" w:rsidRDefault="00000000" w:rsidRPr="00000000" w14:paraId="0000000A">
      <w:pPr>
        <w:spacing w:after="240" w:before="240" w:lineRule="auto"/>
        <w:rPr>
          <w:rFonts w:ascii="Roboto" w:cs="Roboto" w:eastAsia="Roboto" w:hAnsi="Roboto"/>
        </w:rPr>
      </w:pPr>
      <w:hyperlink r:id="rId6">
        <w:r w:rsidDel="00000000" w:rsidR="00000000" w:rsidRPr="00000000">
          <w:rPr>
            <w:rFonts w:ascii="Roboto" w:cs="Roboto" w:eastAsia="Roboto" w:hAnsi="Roboto"/>
            <w:color w:val="1155cc"/>
            <w:u w:val="single"/>
            <w:rtl w:val="0"/>
          </w:rPr>
          <w:t xml:space="preserve">Similar legislation</w:t>
        </w:r>
      </w:hyperlink>
      <w:r w:rsidDel="00000000" w:rsidR="00000000" w:rsidRPr="00000000">
        <w:rPr>
          <w:rFonts w:ascii="Roboto" w:cs="Roboto" w:eastAsia="Roboto" w:hAnsi="Roboto"/>
          <w:rtl w:val="0"/>
        </w:rPr>
        <w:t xml:space="preserve"> has been adopted in </w:t>
      </w:r>
      <w:r w:rsidDel="00000000" w:rsidR="00000000" w:rsidRPr="00000000">
        <w:rPr>
          <w:rFonts w:ascii="Roboto" w:cs="Roboto" w:eastAsia="Roboto" w:hAnsi="Roboto"/>
          <w:shd w:fill="fcf8f1" w:val="clear"/>
          <w:rtl w:val="0"/>
        </w:rPr>
        <w:t xml:space="preserve">Miami, Des Moines, Portland, Milwaukee, and school districts throughout California</w:t>
      </w:r>
      <w:r w:rsidDel="00000000" w:rsidR="00000000" w:rsidRPr="00000000">
        <w:rPr>
          <w:rFonts w:ascii="Roboto" w:cs="Roboto" w:eastAsia="Roboto" w:hAnsi="Roboto"/>
          <w:rtl w:val="0"/>
        </w:rPr>
        <w:t xml:space="preserve">. </w:t>
      </w:r>
    </w:p>
    <w:p w:rsidR="00000000" w:rsidDel="00000000" w:rsidP="00000000" w:rsidRDefault="00000000" w:rsidRPr="00000000" w14:paraId="0000000B">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Instructions</w:t>
      </w:r>
    </w:p>
    <w:p w:rsidR="00000000" w:rsidDel="00000000" w:rsidP="00000000" w:rsidRDefault="00000000" w:rsidRPr="00000000" w14:paraId="0000000C">
      <w:pPr>
        <w:spacing w:after="240" w:before="240" w:lineRule="auto"/>
        <w:ind w:right="600"/>
        <w:rPr>
          <w:rFonts w:ascii="Roboto" w:cs="Roboto" w:eastAsia="Roboto" w:hAnsi="Roboto"/>
        </w:rPr>
      </w:pPr>
      <w:r w:rsidDel="00000000" w:rsidR="00000000" w:rsidRPr="00000000">
        <w:rPr>
          <w:rFonts w:ascii="Roboto" w:cs="Roboto" w:eastAsia="Roboto" w:hAnsi="Roboto"/>
          <w:rtl w:val="0"/>
        </w:rPr>
        <w:t xml:space="preserve">Read through the model resolution on the following pages from start to finish. Then revise the highlighted sections to fit your community's needs, incorporating relevant statistics, anecdotes, and other local details.</w:t>
      </w:r>
      <w:r w:rsidDel="00000000" w:rsidR="00000000" w:rsidRPr="00000000">
        <w:rPr>
          <w:rtl w:val="0"/>
        </w:rPr>
      </w:r>
    </w:p>
    <w:p w:rsidR="00000000" w:rsidDel="00000000" w:rsidP="00000000" w:rsidRDefault="00000000" w:rsidRPr="00000000" w14:paraId="0000000D">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0E">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3">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9">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276"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1B">
      <w:pPr>
        <w:spacing w:line="276" w:lineRule="auto"/>
        <w:jc w:val="center"/>
        <w:rPr>
          <w:rFonts w:ascii="Roboto" w:cs="Roboto" w:eastAsia="Roboto" w:hAnsi="Roboto"/>
        </w:rPr>
      </w:pPr>
      <w:r w:rsidDel="00000000" w:rsidR="00000000" w:rsidRPr="00000000">
        <w:rPr>
          <w:rFonts w:ascii="Roboto" w:cs="Roboto" w:eastAsia="Roboto" w:hAnsi="Roboto"/>
          <w:rtl w:val="0"/>
        </w:rPr>
        <w:t xml:space="preserve">RESOLUTION NO. ______</w:t>
      </w:r>
    </w:p>
    <w:p w:rsidR="00000000" w:rsidDel="00000000" w:rsidP="00000000" w:rsidRDefault="00000000" w:rsidRPr="00000000" w14:paraId="0000001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D">
      <w:pPr>
        <w:spacing w:line="276" w:lineRule="auto"/>
        <w:jc w:val="center"/>
        <w:rPr>
          <w:rFonts w:ascii="Roboto" w:cs="Roboto" w:eastAsia="Roboto" w:hAnsi="Roboto"/>
          <w:b w:val="1"/>
          <w:bCs w:val="1"/>
          <w:highlight w:val="yellow"/>
        </w:rPr>
      </w:pPr>
      <w:r w:rsidDel="00000000" w:rsidR="00000000" w:rsidRPr="00000000">
        <w:rPr>
          <w:rFonts w:ascii="Roboto" w:cs="Roboto" w:eastAsia="Roboto" w:hAnsi="Roboto"/>
          <w:b w:val="1"/>
          <w:bCs w:val="1"/>
          <w:highlight w:val="yellow"/>
          <w:rtl w:val="0"/>
        </w:rPr>
        <w:t xml:space="preserve">[RESOLUTION TITLE]</w:t>
      </w:r>
    </w:p>
    <w:p w:rsidR="00000000" w:rsidDel="00000000" w:rsidP="00000000" w:rsidRDefault="00000000" w:rsidRPr="00000000" w14:paraId="0000001E">
      <w:pPr>
        <w:spacing w:before="20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F">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The United States Supreme Court in 1982 ruled in </w:t>
      </w:r>
      <w:r w:rsidDel="00000000" w:rsidR="00000000" w:rsidRPr="00000000">
        <w:rPr>
          <w:rFonts w:ascii="Roboto" w:cs="Roboto" w:eastAsia="Roboto" w:hAnsi="Roboto"/>
          <w:i w:val="1"/>
          <w:iCs w:val="1"/>
          <w:rtl w:val="0"/>
        </w:rPr>
        <w:t xml:space="preserve">Plyler v.</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iCs w:val="1"/>
          <w:rtl w:val="0"/>
        </w:rPr>
        <w:t xml:space="preserve">Doe </w:t>
      </w:r>
      <w:r w:rsidDel="00000000" w:rsidR="00000000" w:rsidRPr="00000000">
        <w:rPr>
          <w:rFonts w:ascii="Roboto" w:cs="Roboto" w:eastAsia="Roboto" w:hAnsi="Roboto"/>
          <w:rtl w:val="0"/>
        </w:rPr>
        <w:t xml:space="preserve">that public schools were prohibited from denying immigrant students access to elementary and secondary public education, citing the harm it would inflict on the child and society itself, and the equal protection rights of the Fourteenth Amendment; and</w:t>
      </w:r>
    </w:p>
    <w:p w:rsidR="00000000" w:rsidDel="00000000" w:rsidP="00000000" w:rsidRDefault="00000000" w:rsidRPr="00000000" w14:paraId="00000020">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1">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The Court stated that undocumented children have the same right to a free public education as citizens of the United States and permanent residents; and</w:t>
      </w:r>
    </w:p>
    <w:p w:rsidR="00000000" w:rsidDel="00000000" w:rsidP="00000000" w:rsidRDefault="00000000" w:rsidRPr="00000000" w14:paraId="00000022">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3">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yellow"/>
          <w:rtl w:val="0"/>
        </w:rPr>
        <w:t xml:space="preserve">Provide information on need for a resolution to align the School District alongside City/State efforts with relevant immigrant data, ordinances, and legislation</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4">
      <w:pPr>
        <w:numPr>
          <w:ilvl w:val="0"/>
          <w:numId w:val="3"/>
        </w:numPr>
        <w:spacing w:before="200"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”There are no accurate numbers of how many undocumented children are enrolled in San Francisco’s public schools, approximately 32% of San Francisco Unified School District’s students are English Language Learners”</w:t>
      </w:r>
    </w:p>
    <w:p w:rsidR="00000000" w:rsidDel="00000000" w:rsidP="00000000" w:rsidRDefault="00000000" w:rsidRPr="00000000" w14:paraId="00000025">
      <w:pPr>
        <w:spacing w:before="20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6">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yellow"/>
          <w:rtl w:val="0"/>
        </w:rPr>
        <w:t xml:space="preserve">State current events regarding safety of undocumented and immigrant students in education and how it connects with previous organized efforts</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7">
      <w:pPr>
        <w:numPr>
          <w:ilvl w:val="0"/>
          <w:numId w:val="2"/>
        </w:numPr>
        <w:spacing w:before="200"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”Since the massive immigrant rights and civil rights marches and student walkouts in 2024 and in the last few months, federal, state and local government officials throughout the  country have proposed or passed laws and ordinances that propose stemming the tide of  undocumented immigrants by cutting off opportunities for jobs, government benefits, housing,  and imposing fines on companies employing undocumented immigrants, thereby increasing  tensions in immigrant communities”</w:t>
      </w:r>
    </w:p>
    <w:p w:rsidR="00000000" w:rsidDel="00000000" w:rsidP="00000000" w:rsidRDefault="00000000" w:rsidRPr="00000000" w14:paraId="00000028">
      <w:pPr>
        <w:spacing w:before="20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9">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THEREFORE BE IT RESOLVED, </w:t>
      </w:r>
      <w:r w:rsidDel="00000000" w:rsidR="00000000" w:rsidRPr="00000000">
        <w:rPr>
          <w:rFonts w:ascii="Roboto" w:cs="Roboto" w:eastAsia="Roboto" w:hAnsi="Roboto"/>
          <w:rtl w:val="0"/>
        </w:rPr>
        <w:t xml:space="preserve">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School District/School Board</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hereby stand in solidarity with our immigrant communities and commit to the advocacy of education for all students regardless of their immigration status or their family members’</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r w:rsidDel="00000000" w:rsidR="00000000" w:rsidRPr="00000000">
        <w:rPr>
          <w:rFonts w:ascii="Roboto" w:cs="Roboto" w:eastAsia="Roboto" w:hAnsi="Roboto"/>
          <w:b w:val="1"/>
          <w:bCs w:val="1"/>
          <w:rtl w:val="0"/>
        </w:rPr>
        <w:t xml:space="preserve">,</w:t>
      </w:r>
    </w:p>
    <w:p w:rsidR="00000000" w:rsidDel="00000000" w:rsidP="00000000" w:rsidRDefault="00000000" w:rsidRPr="00000000" w14:paraId="0000002A">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BE IT FURTHER RESOLVED,</w:t>
      </w:r>
      <w:r w:rsidDel="00000000" w:rsidR="00000000" w:rsidRPr="00000000">
        <w:rPr>
          <w:rFonts w:ascii="Roboto" w:cs="Roboto" w:eastAsia="Roboto" w:hAnsi="Roboto"/>
          <w:rtl w:val="0"/>
        </w:rPr>
        <w:t xml:space="preserve"> 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School District/School Board</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restates its position that all students have the right to attend school regardless of the immigration status of the child or of the child's family members; and</w:t>
      </w:r>
    </w:p>
    <w:p w:rsidR="00000000" w:rsidDel="00000000" w:rsidP="00000000" w:rsidRDefault="00000000" w:rsidRPr="00000000" w14:paraId="0000002B">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BE IT FURTHER RESOLVED,</w:t>
      </w:r>
      <w:r w:rsidDel="00000000" w:rsidR="00000000" w:rsidRPr="00000000">
        <w:rPr>
          <w:rFonts w:ascii="Roboto" w:cs="Roboto" w:eastAsia="Roboto" w:hAnsi="Roboto"/>
          <w:rtl w:val="0"/>
        </w:rPr>
        <w:t xml:space="preserve"> 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School District/School Board</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states that all District students, who register for the following services and meet the federal and state criteria, are entitled to receive all school services, including free lunch, free breakfast, transportation, and educational services, even if they or their family are undocumented and do not have a social security number and that no school district staff shall take any steps that would deny students access to education based on their immigration status or any steps that would “chill” the </w:t>
      </w:r>
      <w:r w:rsidDel="00000000" w:rsidR="00000000" w:rsidRPr="00000000">
        <w:rPr>
          <w:rFonts w:ascii="Roboto" w:cs="Roboto" w:eastAsia="Roboto" w:hAnsi="Roboto"/>
          <w:i w:val="1"/>
          <w:iCs w:val="1"/>
          <w:rtl w:val="0"/>
        </w:rPr>
        <w:t xml:space="preserve">Plyer</w:t>
      </w:r>
      <w:r w:rsidDel="00000000" w:rsidR="00000000" w:rsidRPr="00000000">
        <w:rPr>
          <w:rFonts w:ascii="Roboto" w:cs="Roboto" w:eastAsia="Roboto" w:hAnsi="Roboto"/>
          <w:rtl w:val="0"/>
        </w:rPr>
        <w:t xml:space="preserve"> rights of these students to public education; and </w:t>
      </w:r>
    </w:p>
    <w:p w:rsidR="00000000" w:rsidDel="00000000" w:rsidP="00000000" w:rsidRDefault="00000000" w:rsidRPr="00000000" w14:paraId="0000002C">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BE IT FURTHER RESOLVED: </w:t>
      </w:r>
      <w:r w:rsidDel="00000000" w:rsidR="00000000" w:rsidRPr="00000000">
        <w:rPr>
          <w:rFonts w:ascii="Roboto" w:cs="Roboto" w:eastAsia="Roboto" w:hAnsi="Roboto"/>
          <w:rtl w:val="0"/>
        </w:rPr>
        <w:t xml:space="preserve">In order to provide a public education, regardless of a</w:t>
      </w:r>
    </w:p>
    <w:p w:rsidR="00000000" w:rsidDel="00000000" w:rsidP="00000000" w:rsidRDefault="00000000" w:rsidRPr="00000000" w14:paraId="0000002D">
      <w:pPr>
        <w:spacing w:line="276" w:lineRule="auto"/>
        <w:rPr>
          <w:rFonts w:ascii="Roboto" w:cs="Roboto" w:eastAsia="Roboto" w:hAnsi="Roboto"/>
        </w:rPr>
      </w:pPr>
      <w:r w:rsidDel="00000000" w:rsidR="00000000" w:rsidRPr="00000000">
        <w:rPr>
          <w:rFonts w:ascii="Roboto" w:cs="Roboto" w:eastAsia="Roboto" w:hAnsi="Roboto"/>
          <w:rtl w:val="0"/>
        </w:rPr>
        <w:t xml:space="preserve">child’s immigration status, absent any applicable federal, state, local law or regulation or local</w:t>
      </w:r>
    </w:p>
    <w:p w:rsidR="00000000" w:rsidDel="00000000" w:rsidP="00000000" w:rsidRDefault="00000000" w:rsidRPr="00000000" w14:paraId="0000002E">
      <w:pPr>
        <w:spacing w:line="276" w:lineRule="auto"/>
        <w:rPr>
          <w:rFonts w:ascii="Roboto" w:cs="Roboto" w:eastAsia="Roboto" w:hAnsi="Roboto"/>
        </w:rPr>
      </w:pPr>
      <w:r w:rsidDel="00000000" w:rsidR="00000000" w:rsidRPr="00000000">
        <w:rPr>
          <w:rFonts w:ascii="Roboto" w:cs="Roboto" w:eastAsia="Roboto" w:hAnsi="Roboto"/>
          <w:rtl w:val="0"/>
        </w:rPr>
        <w:t xml:space="preserve">ordinance or court decision, the District shall abide by the following conduct:</w:t>
      </w:r>
    </w:p>
    <w:p w:rsidR="00000000" w:rsidDel="00000000" w:rsidP="00000000" w:rsidRDefault="00000000" w:rsidRPr="00000000" w14:paraId="0000002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0">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District personnel shall not treat students disparately for residency determination purposes on the basis of their undocumented status;</w:t>
      </w:r>
    </w:p>
    <w:p w:rsidR="00000000" w:rsidDel="00000000" w:rsidP="00000000" w:rsidRDefault="00000000" w:rsidRPr="00000000" w14:paraId="0000003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2">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District personnel shall not inquire about a student’s immigration status, including requiring documentation of a student’s legal status, such as asking for a green card or citizenship papers, at initial registration or at any other time;</w:t>
      </w:r>
    </w:p>
    <w:p w:rsidR="00000000" w:rsidDel="00000000" w:rsidP="00000000" w:rsidRDefault="00000000" w:rsidRPr="00000000" w14:paraId="00000033">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4">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District personnel shall not make unreasonable inquiries from a student or his/her parents for the purpose of exposing the immigration status of the child or his/her family;</w:t>
      </w:r>
    </w:p>
    <w:p w:rsidR="00000000" w:rsidDel="00000000" w:rsidP="00000000" w:rsidRDefault="00000000" w:rsidRPr="00000000" w14:paraId="00000035">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6">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District personnel shall not require students to apply for Social Security numbers nor should the District require students to supply a social security number;</w:t>
      </w:r>
    </w:p>
    <w:p w:rsidR="00000000" w:rsidDel="00000000" w:rsidP="00000000" w:rsidRDefault="00000000" w:rsidRPr="00000000" w14:paraId="00000037">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8">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If parent and or students have questions about their immigration status, school personnel shall not refer them to the Immigration and Customs Enforcement Office (“ICE”)</w:t>
      </w:r>
    </w:p>
    <w:p w:rsidR="00000000" w:rsidDel="00000000" w:rsidP="00000000" w:rsidRDefault="00000000" w:rsidRPr="00000000" w14:paraId="00000039">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A">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It is the general policy of the District not to allow any individual or organization to enter a</w:t>
      </w:r>
    </w:p>
    <w:p w:rsidR="00000000" w:rsidDel="00000000" w:rsidP="00000000" w:rsidRDefault="00000000" w:rsidRPr="00000000" w14:paraId="0000003B">
      <w:pPr>
        <w:spacing w:line="276" w:lineRule="auto"/>
        <w:ind w:left="720" w:firstLine="0"/>
        <w:rPr>
          <w:rFonts w:ascii="Roboto" w:cs="Roboto" w:eastAsia="Roboto" w:hAnsi="Roboto"/>
        </w:rPr>
      </w:pPr>
      <w:r w:rsidDel="00000000" w:rsidR="00000000" w:rsidRPr="00000000">
        <w:rPr>
          <w:rFonts w:ascii="Roboto" w:cs="Roboto" w:eastAsia="Roboto" w:hAnsi="Roboto"/>
          <w:rtl w:val="0"/>
        </w:rPr>
        <w:t xml:space="preserve">school site if the educational setting would be disrupted by that visit. The School Board has found that the presence of ICE is likely to lead to a disruption of the educational setting. Therefore, any request by ICE to visit a school site should be forwarded to the Superintendent’s Office for review before a decision is made to allow access to the site.</w:t>
      </w:r>
    </w:p>
    <w:p w:rsidR="00000000" w:rsidDel="00000000" w:rsidP="00000000" w:rsidRDefault="00000000" w:rsidRPr="00000000" w14:paraId="0000003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All requests for documents by ICE should be forwarded to the Legal Office which in</w:t>
      </w:r>
    </w:p>
    <w:p w:rsidR="00000000" w:rsidDel="00000000" w:rsidP="00000000" w:rsidRDefault="00000000" w:rsidRPr="00000000" w14:paraId="0000003E">
      <w:pPr>
        <w:spacing w:line="276" w:lineRule="auto"/>
        <w:ind w:left="720" w:firstLine="0"/>
        <w:rPr>
          <w:rFonts w:ascii="Roboto" w:cs="Roboto" w:eastAsia="Roboto" w:hAnsi="Roboto"/>
        </w:rPr>
      </w:pPr>
      <w:r w:rsidDel="00000000" w:rsidR="00000000" w:rsidRPr="00000000">
        <w:rPr>
          <w:rFonts w:ascii="Roboto" w:cs="Roboto" w:eastAsia="Roboto" w:hAnsi="Roboto"/>
          <w:rtl w:val="0"/>
        </w:rPr>
        <w:t xml:space="preserve">consultation with the Superintendent shall determine if the documents can be released to ICE; and</w:t>
      </w:r>
    </w:p>
    <w:p w:rsidR="00000000" w:rsidDel="00000000" w:rsidP="00000000" w:rsidRDefault="00000000" w:rsidRPr="00000000" w14:paraId="0000003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0">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FURTHER BE IT RESOLVED:</w:t>
      </w:r>
      <w:r w:rsidDel="00000000" w:rsidR="00000000" w:rsidRPr="00000000">
        <w:rPr>
          <w:rFonts w:ascii="Roboto" w:cs="Roboto" w:eastAsia="Roboto" w:hAnsi="Roboto"/>
          <w:rtl w:val="0"/>
        </w:rPr>
        <w:t xml:space="preserve"> That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School District/School Board</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staff, school administrators, and school-based teachers and other staff will be adequately trained on how to implement this policy; and parents will receive notification in various languages of the new District policy to fully inform families of their rights; and</w:t>
      </w:r>
    </w:p>
    <w:p w:rsidR="00000000" w:rsidDel="00000000" w:rsidP="00000000" w:rsidRDefault="00000000" w:rsidRPr="00000000" w14:paraId="0000004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2">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BE IT FURTHER RESOLVED:</w:t>
      </w:r>
      <w:r w:rsidDel="00000000" w:rsidR="00000000" w:rsidRPr="00000000">
        <w:rPr>
          <w:rFonts w:ascii="Roboto" w:cs="Roboto" w:eastAsia="Roboto" w:hAnsi="Roboto"/>
          <w:rtl w:val="0"/>
        </w:rPr>
        <w:t xml:space="preserve"> That copies of this Resolution shall be distributed to all</w:t>
      </w:r>
    </w:p>
    <w:p w:rsidR="00000000" w:rsidDel="00000000" w:rsidP="00000000" w:rsidRDefault="00000000" w:rsidRPr="00000000" w14:paraId="00000043">
      <w:pPr>
        <w:spacing w:line="276" w:lineRule="auto"/>
        <w:rPr>
          <w:rFonts w:ascii="Roboto" w:cs="Roboto" w:eastAsia="Roboto" w:hAnsi="Roboto"/>
        </w:rPr>
      </w:pPr>
      <w:r w:rsidDel="00000000" w:rsidR="00000000" w:rsidRPr="00000000">
        <w:rPr>
          <w:rFonts w:ascii="Roboto" w:cs="Roboto" w:eastAsia="Roboto" w:hAnsi="Roboto"/>
          <w:rtl w:val="0"/>
        </w:rPr>
        <w:t xml:space="preserve">school sites, which are hereby directed to comply with the general guidelines and principles</w:t>
      </w:r>
    </w:p>
    <w:p w:rsidR="00000000" w:rsidDel="00000000" w:rsidP="00000000" w:rsidRDefault="00000000" w:rsidRPr="00000000" w14:paraId="00000044">
      <w:pPr>
        <w:spacing w:line="276" w:lineRule="auto"/>
        <w:rPr>
          <w:rFonts w:ascii="Roboto" w:cs="Roboto" w:eastAsia="Roboto" w:hAnsi="Roboto"/>
        </w:rPr>
      </w:pPr>
      <w:r w:rsidDel="00000000" w:rsidR="00000000" w:rsidRPr="00000000">
        <w:rPr>
          <w:rFonts w:ascii="Roboto" w:cs="Roboto" w:eastAsia="Roboto" w:hAnsi="Roboto"/>
          <w:rtl w:val="0"/>
        </w:rPr>
        <w:t xml:space="preserve">outlined herein, and the Superintendent and Legal Office will ensure 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Government/Board Partners, and Community Partners</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 other immigrant community organizations are consulted and involved in monitoring the successful implementation of this policy.</w:t>
      </w:r>
    </w:p>
    <w:p w:rsidR="00000000" w:rsidDel="00000000" w:rsidP="00000000" w:rsidRDefault="00000000" w:rsidRPr="00000000" w14:paraId="00000045">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6">
      <w:pPr>
        <w:rPr>
          <w:rFonts w:ascii="Roboto" w:cs="Roboto" w:eastAsia="Roboto" w:hAnsi="Roboto"/>
        </w:rPr>
      </w:pPr>
      <w:r w:rsidDel="00000000" w:rsidR="00000000" w:rsidRPr="00000000">
        <w:rPr>
          <w:rtl w:val="0"/>
        </w:rPr>
      </w:r>
    </w:p>
    <w:sectPr>
      <w:headerReference r:id="rId7" w:type="default"/>
      <w:pgSz w:h="15840" w:w="12240" w:orient="portrait"/>
      <w:pgMar w:bottom="633.6" w:top="63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PROTECTING IMMIGRANT STUDENTS (K-12) RESOLUTION TEMPLATE</w:t>
    </w:r>
  </w:p>
  <w:p w:rsidR="00000000" w:rsidDel="00000000" w:rsidP="00000000" w:rsidRDefault="00000000" w:rsidRPr="00000000" w14:paraId="00000048">
    <w:pPr>
      <w:spacing w:line="276" w:lineRule="auto"/>
      <w:jc w:val="center"/>
      <w:rPr>
        <w:rFonts w:ascii="Roboto" w:cs="Roboto" w:eastAsia="Roboto" w:hAnsi="Roboto"/>
        <w:b w:val="1"/>
        <w:bCs w:val="1"/>
      </w:rPr>
    </w:pPr>
    <w:hyperlink r:id="rId1">
      <w:r w:rsidDel="00000000" w:rsidR="00000000" w:rsidRPr="00000000">
        <w:rPr>
          <w:rFonts w:ascii="Roboto" w:cs="Roboto" w:eastAsia="Roboto" w:hAnsi="Roboto"/>
          <w:b w:val="1"/>
          <w:bCs w:val="1"/>
          <w:color w:val="1155cc"/>
          <w:u w:val="single"/>
          <w:rtl w:val="0"/>
        </w:rPr>
        <w:t xml:space="preserve">[Based on San Francisco Unified School District's student-led resolution, “Undocumented, Unafraid and United”]</w:t>
      </w:r>
    </w:hyperlink>
    <w:r w:rsidDel="00000000" w:rsidR="00000000" w:rsidRPr="00000000">
      <w:rPr>
        <w:rtl w:val="0"/>
      </w:rPr>
    </w:r>
  </w:p>
  <w:p w:rsidR="00000000" w:rsidDel="00000000" w:rsidP="00000000" w:rsidRDefault="00000000" w:rsidRPr="00000000" w14:paraId="00000049">
    <w:pPr>
      <w:spacing w:line="276"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4A">
    <w:pPr>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plcenter.org/resources/stories/school-as-sanctuary/"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go.boarddocs.com/ca/sfusd/Board.nsf/files/AMJ3BH061246/$file/171-10A1%20Triple%20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